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3B47" w14:textId="77777777" w:rsidR="0097646A" w:rsidRPr="00C5148B" w:rsidRDefault="0097646A" w:rsidP="00D018A3"/>
    <w:p w14:paraId="109F0835" w14:textId="77777777" w:rsidR="0097646A" w:rsidRPr="00C5148B" w:rsidRDefault="0097646A" w:rsidP="00D018A3">
      <w:pPr>
        <w:rPr>
          <w:lang w:eastAsia="nb-NO"/>
        </w:rPr>
      </w:pPr>
    </w:p>
    <w:p w14:paraId="53BA709A" w14:textId="77777777" w:rsidR="00160AB9" w:rsidRDefault="00160AB9" w:rsidP="00160AB9">
      <w:pPr>
        <w:pStyle w:val="Tittel"/>
        <w:jc w:val="center"/>
        <w:rPr>
          <w:b/>
          <w:bCs/>
        </w:rPr>
      </w:pPr>
    </w:p>
    <w:p w14:paraId="327EAE92" w14:textId="77777777" w:rsidR="00160AB9" w:rsidRDefault="00160AB9" w:rsidP="00160AB9">
      <w:pPr>
        <w:pStyle w:val="Tittel"/>
        <w:jc w:val="center"/>
        <w:rPr>
          <w:b/>
          <w:bCs/>
        </w:rPr>
      </w:pPr>
    </w:p>
    <w:p w14:paraId="40FBDCB9" w14:textId="77777777" w:rsidR="00160AB9" w:rsidRDefault="00160AB9" w:rsidP="00160AB9">
      <w:pPr>
        <w:pStyle w:val="Tittel"/>
        <w:jc w:val="center"/>
        <w:rPr>
          <w:b/>
          <w:bCs/>
        </w:rPr>
      </w:pPr>
    </w:p>
    <w:p w14:paraId="194F7C34" w14:textId="77777777" w:rsidR="00160AB9" w:rsidRDefault="00160AB9" w:rsidP="00160AB9">
      <w:pPr>
        <w:pStyle w:val="Tittel"/>
        <w:jc w:val="center"/>
        <w:rPr>
          <w:b/>
          <w:bCs/>
        </w:rPr>
      </w:pPr>
    </w:p>
    <w:p w14:paraId="195C85F3" w14:textId="77777777" w:rsidR="00160AB9" w:rsidRDefault="00160AB9" w:rsidP="00160AB9">
      <w:pPr>
        <w:pStyle w:val="Tittel"/>
        <w:jc w:val="center"/>
        <w:rPr>
          <w:b/>
          <w:bCs/>
        </w:rPr>
      </w:pPr>
    </w:p>
    <w:p w14:paraId="0D8B7174" w14:textId="77777777" w:rsidR="00160AB9" w:rsidRDefault="00160AB9" w:rsidP="00160AB9">
      <w:pPr>
        <w:pStyle w:val="Tittel"/>
        <w:jc w:val="center"/>
        <w:rPr>
          <w:b/>
          <w:bCs/>
        </w:rPr>
      </w:pPr>
      <w:r>
        <w:rPr>
          <w:b/>
          <w:bCs/>
        </w:rPr>
        <w:t>Beredskapsplan for [Firmanavn]</w:t>
      </w:r>
    </w:p>
    <w:p w14:paraId="398C2F21" w14:textId="77777777" w:rsidR="00160AB9" w:rsidRDefault="00160AB9" w:rsidP="00160AB9"/>
    <w:p w14:paraId="51F8E379" w14:textId="2555B440" w:rsidR="00160AB9" w:rsidRDefault="00160AB9" w:rsidP="00160AB9">
      <w:pPr>
        <w:rPr>
          <w:rFonts w:asciiTheme="majorHAnsi" w:eastAsiaTheme="majorEastAsia" w:hAnsiTheme="majorHAnsi" w:cstheme="majorBidi"/>
          <w:color w:val="000000" w:themeColor="text1"/>
          <w:sz w:val="40"/>
          <w:szCs w:val="40"/>
        </w:rPr>
      </w:pPr>
      <w:r>
        <w:br w:type="page"/>
      </w:r>
    </w:p>
    <w:p w14:paraId="543B74AB" w14:textId="77777777" w:rsidR="00160AB9" w:rsidRDefault="00160AB9" w:rsidP="00160AB9">
      <w:pPr>
        <w:pStyle w:val="Overskrift1"/>
      </w:pPr>
      <w:r>
        <w:lastRenderedPageBreak/>
        <w:t>Formål</w:t>
      </w:r>
    </w:p>
    <w:p w14:paraId="07F7AA8D" w14:textId="77777777" w:rsidR="00160AB9" w:rsidRDefault="00160AB9" w:rsidP="00160AB9">
      <w:r>
        <w:t xml:space="preserve">Formålet med kriseplanen er å sikre rask og effektiv håndtering av dataangrep og andre IT-hendelser. </w:t>
      </w:r>
    </w:p>
    <w:p w14:paraId="4356A250" w14:textId="77777777" w:rsidR="00160AB9" w:rsidRDefault="00160AB9" w:rsidP="00160AB9">
      <w:pPr>
        <w:pStyle w:val="Overskrift1"/>
      </w:pPr>
      <w:r>
        <w:t>Roller og ansvar</w:t>
      </w:r>
    </w:p>
    <w:p w14:paraId="6D9DAEA7" w14:textId="77777777" w:rsidR="00160AB9" w:rsidRDefault="00160AB9" w:rsidP="00160AB9">
      <w:r w:rsidRPr="00B31D10">
        <w:rPr>
          <w:b/>
          <w:bCs/>
        </w:rPr>
        <w:t>Kriseleder:</w:t>
      </w:r>
      <w:r>
        <w:t xml:space="preserve"> [Navn]</w:t>
      </w:r>
      <w:r>
        <w:br/>
      </w:r>
      <w:r w:rsidRPr="00B31D10">
        <w:rPr>
          <w:b/>
          <w:bCs/>
        </w:rPr>
        <w:t>Ansvar:</w:t>
      </w:r>
      <w:r>
        <w:t xml:space="preserve"> Lede krisen, kontakte ekstern hjelp, og myndighetene om nødvendig.</w:t>
      </w:r>
    </w:p>
    <w:p w14:paraId="55422378" w14:textId="77777777" w:rsidR="00160AB9" w:rsidRDefault="00160AB9" w:rsidP="00160AB9">
      <w:r w:rsidRPr="00B31D10">
        <w:rPr>
          <w:b/>
          <w:bCs/>
        </w:rPr>
        <w:t>Loggfører:</w:t>
      </w:r>
      <w:r>
        <w:t xml:space="preserve"> [Navn]</w:t>
      </w:r>
      <w:r>
        <w:br/>
      </w:r>
      <w:r w:rsidRPr="00B31D10">
        <w:rPr>
          <w:b/>
          <w:bCs/>
        </w:rPr>
        <w:t>Ansvar:</w:t>
      </w:r>
      <w:r>
        <w:t xml:space="preserve"> Dokumentere krisen og beslutninger. Viktig hvis hendelsen skal anmeldes, eller det blir en forsikringssak.</w:t>
      </w:r>
    </w:p>
    <w:p w14:paraId="65579486" w14:textId="77777777" w:rsidR="00160AB9" w:rsidRDefault="00160AB9" w:rsidP="00160AB9">
      <w:r w:rsidRPr="00934EA6">
        <w:rPr>
          <w:b/>
          <w:bCs/>
        </w:rPr>
        <w:t>IT-team:</w:t>
      </w:r>
      <w:r>
        <w:t xml:space="preserve"> [Navn/Leverandør]</w:t>
      </w:r>
      <w:r>
        <w:br/>
      </w:r>
      <w:r w:rsidRPr="00934EA6">
        <w:rPr>
          <w:b/>
          <w:bCs/>
        </w:rPr>
        <w:t>Ansvar:</w:t>
      </w:r>
      <w:r>
        <w:t xml:space="preserve"> Utfører tekniske tiltak for å kaste ut en eventuell angriper og å få systemet/systemene opp igjen.</w:t>
      </w:r>
    </w:p>
    <w:p w14:paraId="6BE9C207" w14:textId="77777777" w:rsidR="00160AB9" w:rsidRDefault="00160AB9" w:rsidP="00160AB9">
      <w:pPr>
        <w:pStyle w:val="Overskrift1"/>
      </w:pPr>
      <w:r>
        <w:t>Håndtere krisen</w:t>
      </w:r>
    </w:p>
    <w:p w14:paraId="01C56F39" w14:textId="77777777" w:rsidR="00160AB9" w:rsidRPr="00D26D52" w:rsidRDefault="00160AB9" w:rsidP="00160AB9">
      <w:pPr>
        <w:pStyle w:val="Overskrift2"/>
      </w:pPr>
      <w:r w:rsidRPr="00D26D52">
        <w:t>Varsle</w:t>
      </w:r>
    </w:p>
    <w:p w14:paraId="0E4887BF" w14:textId="77777777" w:rsidR="00160AB9" w:rsidRDefault="00160AB9" w:rsidP="00160AB9">
      <w:r w:rsidRPr="00934EA6">
        <w:rPr>
          <w:b/>
          <w:bCs/>
        </w:rPr>
        <w:t>Intern varsling:</w:t>
      </w:r>
      <w:r>
        <w:t xml:space="preserve"> Ansatte skal varsle nærmeste leder umiddelbart ved mistanke om en hendelse</w:t>
      </w:r>
    </w:p>
    <w:p w14:paraId="0F8C5A0C" w14:textId="77777777" w:rsidR="00160AB9" w:rsidRDefault="00160AB9" w:rsidP="00160AB9">
      <w:r w:rsidRPr="00934EA6">
        <w:rPr>
          <w:b/>
          <w:bCs/>
        </w:rPr>
        <w:t>Ekstern varsling:</w:t>
      </w:r>
      <w:r>
        <w:t xml:space="preserve"> Ved alvorlige hendelser skal relevante myndigheter, kunder og samarbeidspartnere varsles.</w:t>
      </w:r>
    </w:p>
    <w:p w14:paraId="1667368F" w14:textId="77777777" w:rsidR="00160AB9" w:rsidRDefault="00160AB9" w:rsidP="00160AB9">
      <w:r w:rsidRPr="00934EA6">
        <w:rPr>
          <w:b/>
          <w:bCs/>
        </w:rPr>
        <w:t>Kontaktliste:</w:t>
      </w:r>
      <w:r>
        <w:t xml:space="preserve"> Kontaktlisten skal være oppdatert og tilgjengelig (se vedlegg).</w:t>
      </w:r>
    </w:p>
    <w:p w14:paraId="10A4C845" w14:textId="77777777" w:rsidR="00160AB9" w:rsidRDefault="00160AB9" w:rsidP="00160AB9">
      <w:pPr>
        <w:pStyle w:val="Overskrift2"/>
      </w:pPr>
      <w:r>
        <w:t>Håndtere</w:t>
      </w:r>
    </w:p>
    <w:p w14:paraId="1CA3BB03" w14:textId="77777777" w:rsidR="00160AB9" w:rsidRDefault="00160AB9" w:rsidP="00160AB9">
      <w:pPr>
        <w:pStyle w:val="Overskrift3"/>
      </w:pPr>
      <w:r>
        <w:t>Isolere</w:t>
      </w:r>
    </w:p>
    <w:p w14:paraId="504A218E" w14:textId="77777777" w:rsidR="00160AB9" w:rsidRDefault="00160AB9" w:rsidP="00160AB9">
      <w:r>
        <w:t>Stopp spredning av virus eller dataangrep ved å koble tjenesten, eller maskinen, som er angrepet fra internett</w:t>
      </w:r>
    </w:p>
    <w:p w14:paraId="46F618A8" w14:textId="77777777" w:rsidR="00160AB9" w:rsidRDefault="00160AB9" w:rsidP="00160AB9">
      <w:pPr>
        <w:pStyle w:val="Overskrift3"/>
      </w:pPr>
      <w:r>
        <w:t>Analysere</w:t>
      </w:r>
    </w:p>
    <w:p w14:paraId="6A1CB73A" w14:textId="77777777" w:rsidR="00160AB9" w:rsidRDefault="00160AB9" w:rsidP="00160AB9">
      <w:r>
        <w:t>Finn ut omfanget av hendelsen, og hvorfor det har skjedd</w:t>
      </w:r>
    </w:p>
    <w:p w14:paraId="6AAE0FDF" w14:textId="77777777" w:rsidR="00160AB9" w:rsidRDefault="00160AB9" w:rsidP="00160AB9">
      <w:pPr>
        <w:pStyle w:val="Overskrift3"/>
      </w:pPr>
      <w:r>
        <w:t>Bekjempe</w:t>
      </w:r>
    </w:p>
    <w:p w14:paraId="32A3DC1E" w14:textId="77777777" w:rsidR="00160AB9" w:rsidRDefault="00160AB9" w:rsidP="00160AB9">
      <w:r>
        <w:t>Fjern trusselen, altså årsaken til hendelsen. Når det er gjort kan programmer og tjenester gjenopprettes.</w:t>
      </w:r>
    </w:p>
    <w:p w14:paraId="53403946" w14:textId="77777777" w:rsidR="00160AB9" w:rsidRDefault="00160AB9" w:rsidP="00160AB9">
      <w:pPr>
        <w:pStyle w:val="Overskrift3"/>
      </w:pPr>
      <w:r>
        <w:t>Dokumentere</w:t>
      </w:r>
    </w:p>
    <w:p w14:paraId="61E20C1E" w14:textId="77777777" w:rsidR="00160AB9" w:rsidRDefault="00160AB9" w:rsidP="00160AB9">
      <w:r>
        <w:lastRenderedPageBreak/>
        <w:t xml:space="preserve">Loggfør alle funn, beslutninger og tiltak </w:t>
      </w:r>
    </w:p>
    <w:p w14:paraId="37F7C4FF" w14:textId="77777777" w:rsidR="00160AB9" w:rsidRDefault="00160AB9" w:rsidP="00160AB9"/>
    <w:p w14:paraId="374D4C45" w14:textId="77777777" w:rsidR="00160AB9" w:rsidRDefault="00160AB9" w:rsidP="00160AB9">
      <w:pPr>
        <w:pStyle w:val="Overskrift1"/>
      </w:pPr>
      <w:r>
        <w:t>Kommunikasjon</w:t>
      </w:r>
    </w:p>
    <w:p w14:paraId="2B73C08B" w14:textId="77777777" w:rsidR="00160AB9" w:rsidRDefault="00160AB9" w:rsidP="00160AB9">
      <w:pPr>
        <w:pStyle w:val="Overskrift2"/>
      </w:pPr>
      <w:r>
        <w:t>Intern kommunikasjon</w:t>
      </w:r>
    </w:p>
    <w:p w14:paraId="12AE674C" w14:textId="77777777" w:rsidR="00160AB9" w:rsidRDefault="00160AB9" w:rsidP="00160AB9">
      <w:r>
        <w:t>Gi løpende oppdateringer til ansatte.</w:t>
      </w:r>
    </w:p>
    <w:p w14:paraId="47BD7712" w14:textId="77777777" w:rsidR="00160AB9" w:rsidRPr="004E36EB" w:rsidRDefault="00160AB9" w:rsidP="00160AB9">
      <w:pPr>
        <w:pStyle w:val="Overskrift2"/>
      </w:pPr>
      <w:r w:rsidRPr="004E36EB">
        <w:t>Ekstern kommunikasjon</w:t>
      </w:r>
    </w:p>
    <w:p w14:paraId="4A8DCAAD" w14:textId="77777777" w:rsidR="00160AB9" w:rsidRDefault="00160AB9" w:rsidP="00160AB9">
      <w:r>
        <w:t xml:space="preserve">Ved alvorlige hendelser, ha jevnlige møter eller oppdateringer for involverte leverandører, inkludert media om dette skulle være nødvendig. </w:t>
      </w:r>
    </w:p>
    <w:p w14:paraId="3CA52038" w14:textId="77777777" w:rsidR="00160AB9" w:rsidRDefault="00160AB9" w:rsidP="00160AB9"/>
    <w:p w14:paraId="25D1E83A" w14:textId="77777777" w:rsidR="00160AB9" w:rsidRDefault="00160AB9" w:rsidP="00160AB9">
      <w:pPr>
        <w:pStyle w:val="Overskrift1"/>
      </w:pPr>
      <w:r>
        <w:t>Læring</w:t>
      </w:r>
    </w:p>
    <w:p w14:paraId="00C6B16C" w14:textId="77777777" w:rsidR="00160AB9" w:rsidRDefault="00160AB9" w:rsidP="00160AB9">
      <w:pPr>
        <w:pStyle w:val="Overskrift2"/>
      </w:pPr>
      <w:r>
        <w:t>Evaluering</w:t>
      </w:r>
    </w:p>
    <w:p w14:paraId="61912020" w14:textId="77777777" w:rsidR="00160AB9" w:rsidRDefault="00160AB9" w:rsidP="00160AB9">
      <w:r>
        <w:t>Etter en hendelser skal det gjennomføres en evaluering av hendelsen og se på hva som ble håndtert bra, og hva som kunne vært håndtert bedre.</w:t>
      </w:r>
    </w:p>
    <w:p w14:paraId="178A45B1" w14:textId="77777777" w:rsidR="00160AB9" w:rsidRDefault="00160AB9" w:rsidP="00160AB9">
      <w:pPr>
        <w:pStyle w:val="Overskrift2"/>
      </w:pPr>
      <w:r>
        <w:t>Forbedring</w:t>
      </w:r>
    </w:p>
    <w:p w14:paraId="2EA062FB" w14:textId="77777777" w:rsidR="00160AB9" w:rsidRDefault="00160AB9" w:rsidP="00160AB9">
      <w:r>
        <w:t>Oppdater kriseplanen, rutiner og programmer basert på evalueringen</w:t>
      </w:r>
    </w:p>
    <w:p w14:paraId="5A01FC31" w14:textId="77777777" w:rsidR="00160AB9" w:rsidRDefault="00160AB9" w:rsidP="00160AB9">
      <w:pPr>
        <w:pStyle w:val="Overskrift2"/>
      </w:pPr>
      <w:r>
        <w:t>Opplæring</w:t>
      </w:r>
    </w:p>
    <w:p w14:paraId="1934C8CF" w14:textId="77777777" w:rsidR="00160AB9" w:rsidRDefault="00160AB9" w:rsidP="00160AB9">
      <w:r>
        <w:t>Gjennomfør opplæring og øvelser i krisehåndtering jevnlig.</w:t>
      </w:r>
    </w:p>
    <w:p w14:paraId="19085AFC" w14:textId="77777777" w:rsidR="00160AB9" w:rsidRDefault="00160AB9" w:rsidP="00160AB9"/>
    <w:p w14:paraId="70972858" w14:textId="77777777" w:rsidR="00160AB9" w:rsidRDefault="00160AB9" w:rsidP="00160AB9">
      <w:pPr>
        <w:rPr>
          <w:rFonts w:asciiTheme="majorHAnsi" w:eastAsiaTheme="majorEastAsia" w:hAnsiTheme="majorHAnsi" w:cstheme="majorBidi"/>
          <w:color w:val="000000" w:themeColor="text1"/>
          <w:sz w:val="40"/>
          <w:szCs w:val="40"/>
        </w:rPr>
      </w:pPr>
      <w:r>
        <w:br w:type="page"/>
      </w:r>
    </w:p>
    <w:p w14:paraId="71F3BE03" w14:textId="77777777" w:rsidR="00160AB9" w:rsidRPr="00E85F33" w:rsidRDefault="00160AB9" w:rsidP="00160AB9">
      <w:pPr>
        <w:pStyle w:val="Overskrift1"/>
      </w:pPr>
      <w:r>
        <w:lastRenderedPageBreak/>
        <w:t>Vedlegg</w:t>
      </w:r>
    </w:p>
    <w:p w14:paraId="2ECD77A5" w14:textId="77777777" w:rsidR="00160AB9" w:rsidRDefault="00160AB9" w:rsidP="00160AB9">
      <w:pPr>
        <w:pStyle w:val="Overskrift2"/>
      </w:pPr>
      <w:r>
        <w:t>Ekstern hjelp</w:t>
      </w:r>
    </w:p>
    <w:p w14:paraId="1B73C6D7" w14:textId="77777777" w:rsidR="00160AB9" w:rsidRPr="00823C1A" w:rsidRDefault="00160AB9" w:rsidP="00160AB9">
      <w:r w:rsidRPr="00823C1A">
        <w:t xml:space="preserve">Oversikt over leverandører som er NSM godkjente for håndtering av dataangrep finner du på NSM sine hjemmesider: </w:t>
      </w:r>
      <w:hyperlink r:id="rId12" w:history="1">
        <w:r w:rsidRPr="00823C1A">
          <w:rPr>
            <w:rStyle w:val="Hyperkobling"/>
          </w:rPr>
          <w:t>https://nsm.no/fagomrader/sikkerhetsstyring/leverandorforhold/kvalitetsordning-for-leverandorer-som-handterer-ikt-hendelser</w:t>
        </w:r>
      </w:hyperlink>
      <w:r w:rsidRPr="00823C1A">
        <w:t>   </w:t>
      </w:r>
    </w:p>
    <w:p w14:paraId="439FEE09" w14:textId="77777777" w:rsidR="00160AB9" w:rsidRPr="00823C1A" w:rsidRDefault="00160AB9" w:rsidP="00160AB9">
      <w:proofErr w:type="spellStart"/>
      <w:r w:rsidRPr="00823C1A">
        <w:t>NorSIS</w:t>
      </w:r>
      <w:proofErr w:type="spellEnd"/>
      <w:r w:rsidRPr="00823C1A">
        <w:t xml:space="preserve"> </w:t>
      </w:r>
      <w:proofErr w:type="spellStart"/>
      <w:r w:rsidRPr="00823C1A">
        <w:t>Nødplakat</w:t>
      </w:r>
      <w:proofErr w:type="spellEnd"/>
      <w:r w:rsidRPr="00823C1A">
        <w:t xml:space="preserve"> for digitale hendelser: </w:t>
      </w:r>
    </w:p>
    <w:p w14:paraId="697BB77E" w14:textId="77777777" w:rsidR="00160AB9" w:rsidRDefault="00160AB9" w:rsidP="00160AB9">
      <w:hyperlink r:id="rId13" w:tgtFrame="_blank" w:history="1">
        <w:r w:rsidRPr="00823C1A">
          <w:rPr>
            <w:rStyle w:val="Hyperkobling"/>
          </w:rPr>
          <w:t>https://www.nsr-org.no/uploads/documents/Nodplakat-digitale-angrep-v6.pdf</w:t>
        </w:r>
      </w:hyperlink>
      <w:r w:rsidRPr="00823C1A">
        <w:t>  </w:t>
      </w:r>
    </w:p>
    <w:p w14:paraId="4A3B5003" w14:textId="77777777" w:rsidR="00160AB9" w:rsidRDefault="00160AB9" w:rsidP="00160AB9"/>
    <w:p w14:paraId="60796ADD" w14:textId="77777777" w:rsidR="00160AB9" w:rsidRDefault="00160AB9" w:rsidP="00160AB9">
      <w:pPr>
        <w:pStyle w:val="Overskrift1"/>
      </w:pPr>
      <w:r>
        <w:t>Kontaktliste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160AB9" w:rsidRPr="00622FE1" w14:paraId="000661F1" w14:textId="77777777" w:rsidTr="00804D46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D059014" w14:textId="77777777" w:rsidR="00160AB9" w:rsidRPr="00622FE1" w:rsidRDefault="00160AB9" w:rsidP="00804D46">
            <w:r w:rsidRPr="00622FE1">
              <w:t>Navn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9752967" w14:textId="77777777" w:rsidR="00160AB9" w:rsidRPr="00622FE1" w:rsidRDefault="00160AB9" w:rsidP="00804D46">
            <w:r w:rsidRPr="00622FE1">
              <w:t>Firma/rolle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C241F7" w14:textId="77777777" w:rsidR="00160AB9" w:rsidRPr="00622FE1" w:rsidRDefault="00160AB9" w:rsidP="00804D46">
            <w:r w:rsidRPr="00622FE1">
              <w:t>Mobil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6969A2" w14:textId="77777777" w:rsidR="00160AB9" w:rsidRPr="00622FE1" w:rsidRDefault="00160AB9" w:rsidP="00804D46">
            <w:r w:rsidRPr="00622FE1">
              <w:t>E-post </w:t>
            </w:r>
          </w:p>
        </w:tc>
      </w:tr>
      <w:tr w:rsidR="00160AB9" w:rsidRPr="00622FE1" w14:paraId="6DDF2833" w14:textId="77777777" w:rsidTr="00804D46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81838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5E2A0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40A28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675BA" w14:textId="77777777" w:rsidR="00160AB9" w:rsidRPr="00622FE1" w:rsidRDefault="00160AB9" w:rsidP="00804D46">
            <w:r w:rsidRPr="00622FE1">
              <w:t> </w:t>
            </w:r>
          </w:p>
        </w:tc>
      </w:tr>
      <w:tr w:rsidR="00160AB9" w:rsidRPr="00622FE1" w14:paraId="2A82F227" w14:textId="77777777" w:rsidTr="00804D46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61F3F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96AF5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92640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D38A6" w14:textId="77777777" w:rsidR="00160AB9" w:rsidRPr="00622FE1" w:rsidRDefault="00160AB9" w:rsidP="00804D46">
            <w:r w:rsidRPr="00622FE1">
              <w:t> </w:t>
            </w:r>
          </w:p>
        </w:tc>
      </w:tr>
      <w:tr w:rsidR="00160AB9" w:rsidRPr="00622FE1" w14:paraId="4E2827FD" w14:textId="77777777" w:rsidTr="00804D46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07E55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B7D9C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EB7E4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18716" w14:textId="77777777" w:rsidR="00160AB9" w:rsidRPr="00622FE1" w:rsidRDefault="00160AB9" w:rsidP="00804D46">
            <w:r w:rsidRPr="00622FE1">
              <w:t> </w:t>
            </w:r>
          </w:p>
        </w:tc>
      </w:tr>
      <w:tr w:rsidR="00160AB9" w:rsidRPr="00622FE1" w14:paraId="11572948" w14:textId="77777777" w:rsidTr="00804D46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2FC4F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65604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E9FE8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979ED" w14:textId="77777777" w:rsidR="00160AB9" w:rsidRPr="00622FE1" w:rsidRDefault="00160AB9" w:rsidP="00804D46">
            <w:r w:rsidRPr="00622FE1">
              <w:t> </w:t>
            </w:r>
          </w:p>
        </w:tc>
      </w:tr>
      <w:tr w:rsidR="00160AB9" w:rsidRPr="00622FE1" w14:paraId="1D22AD37" w14:textId="77777777" w:rsidTr="00804D46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75AC3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1E019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F298C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D379" w14:textId="77777777" w:rsidR="00160AB9" w:rsidRPr="00622FE1" w:rsidRDefault="00160AB9" w:rsidP="00804D46">
            <w:r w:rsidRPr="00622FE1">
              <w:t> </w:t>
            </w:r>
          </w:p>
        </w:tc>
      </w:tr>
      <w:tr w:rsidR="00160AB9" w:rsidRPr="00622FE1" w14:paraId="0828D003" w14:textId="77777777" w:rsidTr="00804D46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BCBCE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679DA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D55C4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03B89" w14:textId="77777777" w:rsidR="00160AB9" w:rsidRPr="00622FE1" w:rsidRDefault="00160AB9" w:rsidP="00804D46">
            <w:r w:rsidRPr="00622FE1">
              <w:t> </w:t>
            </w:r>
          </w:p>
        </w:tc>
      </w:tr>
      <w:tr w:rsidR="00160AB9" w:rsidRPr="00622FE1" w14:paraId="072D8E2E" w14:textId="77777777" w:rsidTr="00804D46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0C361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4343C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4AD07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EA71C" w14:textId="77777777" w:rsidR="00160AB9" w:rsidRPr="00622FE1" w:rsidRDefault="00160AB9" w:rsidP="00804D46">
            <w:r w:rsidRPr="00622FE1">
              <w:t> </w:t>
            </w:r>
          </w:p>
        </w:tc>
      </w:tr>
      <w:tr w:rsidR="00160AB9" w:rsidRPr="00622FE1" w14:paraId="0370CD2E" w14:textId="77777777" w:rsidTr="00804D46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4263E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C1DD1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08483" w14:textId="77777777" w:rsidR="00160AB9" w:rsidRPr="00622FE1" w:rsidRDefault="00160AB9" w:rsidP="00804D46">
            <w:r w:rsidRPr="00622FE1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8682A" w14:textId="77777777" w:rsidR="00160AB9" w:rsidRPr="00622FE1" w:rsidRDefault="00160AB9" w:rsidP="00804D46">
            <w:r w:rsidRPr="00622FE1">
              <w:t> </w:t>
            </w:r>
          </w:p>
        </w:tc>
      </w:tr>
      <w:tr w:rsidR="00160AB9" w:rsidRPr="00622FE1" w14:paraId="00D87B02" w14:textId="77777777" w:rsidTr="00804D46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20D9" w14:textId="77777777" w:rsidR="00160AB9" w:rsidRPr="00622FE1" w:rsidRDefault="00160AB9" w:rsidP="00804D46"/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F514" w14:textId="77777777" w:rsidR="00160AB9" w:rsidRPr="00622FE1" w:rsidRDefault="00160AB9" w:rsidP="00804D46"/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EEB6" w14:textId="77777777" w:rsidR="00160AB9" w:rsidRPr="00622FE1" w:rsidRDefault="00160AB9" w:rsidP="00804D46"/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8BEA" w14:textId="77777777" w:rsidR="00160AB9" w:rsidRPr="00622FE1" w:rsidRDefault="00160AB9" w:rsidP="00804D46"/>
        </w:tc>
      </w:tr>
      <w:tr w:rsidR="00160AB9" w:rsidRPr="00622FE1" w14:paraId="00A1A6A8" w14:textId="77777777" w:rsidTr="00804D46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BDE4" w14:textId="77777777" w:rsidR="00160AB9" w:rsidRPr="00622FE1" w:rsidRDefault="00160AB9" w:rsidP="00804D46"/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9638" w14:textId="77777777" w:rsidR="00160AB9" w:rsidRPr="00622FE1" w:rsidRDefault="00160AB9" w:rsidP="00804D46"/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9EC6" w14:textId="77777777" w:rsidR="00160AB9" w:rsidRPr="00622FE1" w:rsidRDefault="00160AB9" w:rsidP="00804D46"/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EB81" w14:textId="77777777" w:rsidR="00160AB9" w:rsidRPr="00622FE1" w:rsidRDefault="00160AB9" w:rsidP="00804D46"/>
        </w:tc>
      </w:tr>
    </w:tbl>
    <w:p w14:paraId="548338FF" w14:textId="77777777" w:rsidR="00160AB9" w:rsidRPr="00823C1A" w:rsidRDefault="00160AB9" w:rsidP="00160AB9"/>
    <w:p w14:paraId="492E70CB" w14:textId="77777777" w:rsidR="00160AB9" w:rsidRDefault="00160AB9" w:rsidP="00160AB9">
      <w:pPr>
        <w:rPr>
          <w:rFonts w:asciiTheme="majorHAnsi" w:eastAsiaTheme="majorEastAsia" w:hAnsiTheme="majorHAnsi" w:cstheme="majorBidi"/>
          <w:color w:val="000000" w:themeColor="text1"/>
          <w:sz w:val="40"/>
          <w:szCs w:val="40"/>
        </w:rPr>
      </w:pPr>
      <w:r>
        <w:br w:type="page"/>
      </w:r>
    </w:p>
    <w:p w14:paraId="15A9FF1B" w14:textId="77777777" w:rsidR="00160AB9" w:rsidRDefault="00160AB9" w:rsidP="00160AB9">
      <w:pPr>
        <w:pStyle w:val="Overskrift1"/>
      </w:pPr>
      <w:r>
        <w:lastRenderedPageBreak/>
        <w:t>Logg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6045"/>
        <w:gridCol w:w="1500"/>
      </w:tblGrid>
      <w:tr w:rsidR="00160AB9" w:rsidRPr="00675E14" w14:paraId="09700006" w14:textId="77777777" w:rsidTr="00804D46">
        <w:trPr>
          <w:trHeight w:val="28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C5CBE" w14:textId="77777777" w:rsidR="00160AB9" w:rsidRPr="00675E14" w:rsidRDefault="00160AB9" w:rsidP="00804D46">
            <w:proofErr w:type="spellStart"/>
            <w:r w:rsidRPr="00675E14">
              <w:rPr>
                <w:b/>
                <w:bCs/>
                <w:lang w:val="en-US"/>
              </w:rPr>
              <w:t>Tidspunkt</w:t>
            </w:r>
            <w:proofErr w:type="spellEnd"/>
            <w:r w:rsidRPr="00675E14">
              <w:t> </w:t>
            </w:r>
          </w:p>
        </w:tc>
        <w:tc>
          <w:tcPr>
            <w:tcW w:w="6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6EA5C3" w14:textId="77777777" w:rsidR="00160AB9" w:rsidRPr="00675E14" w:rsidRDefault="00160AB9" w:rsidP="00804D46">
            <w:proofErr w:type="spellStart"/>
            <w:r w:rsidRPr="00675E14">
              <w:rPr>
                <w:b/>
                <w:bCs/>
                <w:lang w:val="en-US"/>
              </w:rPr>
              <w:t>Innhold</w:t>
            </w:r>
            <w:proofErr w:type="spellEnd"/>
            <w:r w:rsidRPr="00675E14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DA0149" w14:textId="77777777" w:rsidR="00160AB9" w:rsidRPr="00675E14" w:rsidRDefault="00160AB9" w:rsidP="00804D46">
            <w:proofErr w:type="spellStart"/>
            <w:r w:rsidRPr="00675E14">
              <w:rPr>
                <w:b/>
                <w:bCs/>
                <w:lang w:val="en-US"/>
              </w:rPr>
              <w:t>Loggført</w:t>
            </w:r>
            <w:proofErr w:type="spellEnd"/>
            <w:r w:rsidRPr="00675E14">
              <w:rPr>
                <w:b/>
                <w:bCs/>
                <w:lang w:val="en-US"/>
              </w:rPr>
              <w:t xml:space="preserve"> av</w:t>
            </w:r>
            <w:r w:rsidRPr="00675E14">
              <w:t> </w:t>
            </w:r>
          </w:p>
        </w:tc>
      </w:tr>
      <w:tr w:rsidR="00160AB9" w:rsidRPr="00675E14" w14:paraId="1660C816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DA9FE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2F3783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7165F2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</w:tr>
      <w:tr w:rsidR="00160AB9" w:rsidRPr="00675E14" w14:paraId="5B41E16C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8BF4C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FF8F25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232B53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</w:tr>
      <w:tr w:rsidR="00160AB9" w:rsidRPr="00675E14" w14:paraId="772CBFDE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1D703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523B58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BB9415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</w:tr>
      <w:tr w:rsidR="00160AB9" w:rsidRPr="00675E14" w14:paraId="77E99DE2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AA7A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9DC37D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6182F4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</w:tr>
      <w:tr w:rsidR="00160AB9" w:rsidRPr="00675E14" w14:paraId="7163DF6C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ADFBC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461A39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68B7E6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</w:tr>
      <w:tr w:rsidR="00160AB9" w:rsidRPr="00675E14" w14:paraId="24C08008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2F84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4EA967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C5B512" w14:textId="77777777" w:rsidR="00160AB9" w:rsidRPr="00675E14" w:rsidRDefault="00160AB9" w:rsidP="00804D46">
            <w:r w:rsidRPr="00675E14">
              <w:t> </w:t>
            </w:r>
          </w:p>
        </w:tc>
      </w:tr>
      <w:tr w:rsidR="00160AB9" w:rsidRPr="00675E14" w14:paraId="791A879B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C7C91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4368FD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1FB975" w14:textId="77777777" w:rsidR="00160AB9" w:rsidRPr="00675E14" w:rsidRDefault="00160AB9" w:rsidP="00804D46">
            <w:r w:rsidRPr="00675E14">
              <w:t> </w:t>
            </w:r>
          </w:p>
        </w:tc>
      </w:tr>
      <w:tr w:rsidR="00160AB9" w:rsidRPr="00675E14" w14:paraId="18FD9A0E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137CD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567BEE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DD25BD" w14:textId="77777777" w:rsidR="00160AB9" w:rsidRPr="00675E14" w:rsidRDefault="00160AB9" w:rsidP="00804D46">
            <w:r w:rsidRPr="00675E14">
              <w:t> </w:t>
            </w:r>
          </w:p>
        </w:tc>
      </w:tr>
      <w:tr w:rsidR="00160AB9" w:rsidRPr="00675E14" w14:paraId="50D9B139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BCF1F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15AF67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F6E5C6" w14:textId="77777777" w:rsidR="00160AB9" w:rsidRPr="00675E14" w:rsidRDefault="00160AB9" w:rsidP="00804D46">
            <w:r w:rsidRPr="00675E14">
              <w:t> </w:t>
            </w:r>
          </w:p>
        </w:tc>
      </w:tr>
      <w:tr w:rsidR="00160AB9" w:rsidRPr="00675E14" w14:paraId="033D873A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0BECF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54E2A4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878671" w14:textId="77777777" w:rsidR="00160AB9" w:rsidRPr="00675E14" w:rsidRDefault="00160AB9" w:rsidP="00804D46">
            <w:r w:rsidRPr="00675E14">
              <w:t> </w:t>
            </w:r>
          </w:p>
        </w:tc>
      </w:tr>
      <w:tr w:rsidR="00160AB9" w:rsidRPr="00675E14" w14:paraId="5A8E49C7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97E61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F245ED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717B26" w14:textId="77777777" w:rsidR="00160AB9" w:rsidRPr="00675E14" w:rsidRDefault="00160AB9" w:rsidP="00804D46">
            <w:r w:rsidRPr="00675E14">
              <w:t> </w:t>
            </w:r>
          </w:p>
        </w:tc>
      </w:tr>
      <w:tr w:rsidR="00160AB9" w:rsidRPr="00675E14" w14:paraId="22148318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1437E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76F756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FB91C8" w14:textId="77777777" w:rsidR="00160AB9" w:rsidRPr="00675E14" w:rsidRDefault="00160AB9" w:rsidP="00804D46">
            <w:r w:rsidRPr="00675E14">
              <w:t> </w:t>
            </w:r>
          </w:p>
        </w:tc>
      </w:tr>
      <w:tr w:rsidR="00160AB9" w:rsidRPr="00675E14" w14:paraId="07E4E019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5F69B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024558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2AFAD1" w14:textId="77777777" w:rsidR="00160AB9" w:rsidRPr="00675E14" w:rsidRDefault="00160AB9" w:rsidP="00804D46">
            <w:r w:rsidRPr="00675E14">
              <w:t> </w:t>
            </w:r>
          </w:p>
        </w:tc>
      </w:tr>
      <w:tr w:rsidR="00160AB9" w:rsidRPr="00675E14" w14:paraId="62985FD7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5E417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BC2B5C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D83C91" w14:textId="77777777" w:rsidR="00160AB9" w:rsidRPr="00675E14" w:rsidRDefault="00160AB9" w:rsidP="00804D46">
            <w:r w:rsidRPr="00675E14">
              <w:t> </w:t>
            </w:r>
          </w:p>
        </w:tc>
      </w:tr>
      <w:tr w:rsidR="00160AB9" w:rsidRPr="00675E14" w14:paraId="6468A437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19ACB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BC0F7F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AB6C5A" w14:textId="77777777" w:rsidR="00160AB9" w:rsidRPr="00675E14" w:rsidRDefault="00160AB9" w:rsidP="00804D46">
            <w:r w:rsidRPr="00675E14">
              <w:t> </w:t>
            </w:r>
          </w:p>
        </w:tc>
      </w:tr>
      <w:tr w:rsidR="00160AB9" w:rsidRPr="00675E14" w14:paraId="39DBEAD5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C4FF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423D83" w14:textId="77777777" w:rsidR="00160AB9" w:rsidRPr="00675E14" w:rsidRDefault="00160AB9" w:rsidP="00804D46"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3E7A05" w14:textId="77777777" w:rsidR="00160AB9" w:rsidRPr="00675E14" w:rsidRDefault="00160AB9" w:rsidP="00804D46">
            <w:r w:rsidRPr="00675E14">
              <w:t> </w:t>
            </w:r>
          </w:p>
        </w:tc>
      </w:tr>
      <w:tr w:rsidR="00160AB9" w:rsidRPr="00675E14" w14:paraId="18C709DF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CBF20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CD0EFB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C4A3A7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</w:tr>
      <w:tr w:rsidR="00160AB9" w:rsidRPr="00675E14" w14:paraId="203AB0D3" w14:textId="77777777" w:rsidTr="00804D46">
        <w:trPr>
          <w:trHeight w:val="285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27F70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6FB3D7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533C3B" w14:textId="77777777" w:rsidR="00160AB9" w:rsidRPr="00675E14" w:rsidRDefault="00160AB9" w:rsidP="00804D46">
            <w:r w:rsidRPr="00675E14">
              <w:rPr>
                <w:lang w:val="en"/>
              </w:rPr>
              <w:t> </w:t>
            </w:r>
            <w:r w:rsidRPr="00675E14">
              <w:t> </w:t>
            </w:r>
          </w:p>
        </w:tc>
      </w:tr>
    </w:tbl>
    <w:p w14:paraId="069E5F34" w14:textId="77777777" w:rsidR="00160AB9" w:rsidRPr="00675E14" w:rsidRDefault="00160AB9" w:rsidP="00160AB9"/>
    <w:p w14:paraId="400AA502" w14:textId="77777777" w:rsidR="00A819C9" w:rsidRPr="00D018A3" w:rsidRDefault="00A819C9" w:rsidP="00D018A3"/>
    <w:sectPr w:rsidR="00A819C9" w:rsidRPr="00D018A3" w:rsidSect="00455603">
      <w:headerReference w:type="default" r:id="rId14"/>
      <w:footerReference w:type="default" r:id="rId15"/>
      <w:pgSz w:w="11900" w:h="16840"/>
      <w:pgMar w:top="2126" w:right="851" w:bottom="1985" w:left="1418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55F89" w14:textId="77777777" w:rsidR="004B5C9B" w:rsidRDefault="004B5C9B" w:rsidP="00D018A3">
      <w:r>
        <w:separator/>
      </w:r>
    </w:p>
  </w:endnote>
  <w:endnote w:type="continuationSeparator" w:id="0">
    <w:p w14:paraId="4A7EE96E" w14:textId="77777777" w:rsidR="004B5C9B" w:rsidRDefault="004B5C9B" w:rsidP="00D0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7726182"/>
      <w:docPartObj>
        <w:docPartGallery w:val="Page Numbers (Bottom of Page)"/>
        <w:docPartUnique/>
      </w:docPartObj>
    </w:sdtPr>
    <w:sdtContent>
      <w:p w14:paraId="57DEB9AF" w14:textId="2D8E2A02" w:rsidR="005A0202" w:rsidRDefault="005A020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1B717" w14:textId="5D1709C5" w:rsidR="004928F9" w:rsidRPr="00B02D00" w:rsidRDefault="004928F9" w:rsidP="005A020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9ED37" w14:textId="77777777" w:rsidR="004B5C9B" w:rsidRDefault="004B5C9B" w:rsidP="00D018A3">
      <w:r>
        <w:separator/>
      </w:r>
    </w:p>
  </w:footnote>
  <w:footnote w:type="continuationSeparator" w:id="0">
    <w:p w14:paraId="6BBD6722" w14:textId="77777777" w:rsidR="004B5C9B" w:rsidRDefault="004B5C9B" w:rsidP="00D0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D773" w14:textId="3E23A2D2" w:rsidR="004928F9" w:rsidRPr="004928F9" w:rsidRDefault="00675C2D" w:rsidP="00D018A3">
    <w:r>
      <w:rPr>
        <w:noProof/>
        <w:lang w:eastAsia="nb-NO"/>
      </w:rPr>
      <w:drawing>
        <wp:anchor distT="0" distB="0" distL="114300" distR="114300" simplePos="0" relativeHeight="251673600" behindDoc="0" locked="0" layoutInCell="1" allowOverlap="1" wp14:anchorId="132D68D1" wp14:editId="501ACB14">
          <wp:simplePos x="0" y="0"/>
          <wp:positionH relativeFrom="margin">
            <wp:posOffset>4045789</wp:posOffset>
          </wp:positionH>
          <wp:positionV relativeFrom="margin">
            <wp:posOffset>-1011734</wp:posOffset>
          </wp:positionV>
          <wp:extent cx="2336800" cy="934983"/>
          <wp:effectExtent l="0" t="0" r="0" b="0"/>
          <wp:wrapSquare wrapText="bothSides"/>
          <wp:docPr id="1521909831" name="Bilde 1521909831" descr="Et bilde som inneholder Font, tekst, Grafikk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909831" name="Bilde 1521909831" descr="Et bilde som inneholder Font, tekst, Grafikk,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934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4665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DE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D04C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5E2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043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546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055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BED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CC1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889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878CF"/>
    <w:multiLevelType w:val="multilevel"/>
    <w:tmpl w:val="5ED465A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A8D153B"/>
    <w:multiLevelType w:val="multilevel"/>
    <w:tmpl w:val="A4DC2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B31832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188535">
    <w:abstractNumId w:val="11"/>
  </w:num>
  <w:num w:numId="2" w16cid:durableId="1604730805">
    <w:abstractNumId w:val="11"/>
  </w:num>
  <w:num w:numId="3" w16cid:durableId="1296377248">
    <w:abstractNumId w:val="0"/>
  </w:num>
  <w:num w:numId="4" w16cid:durableId="1465738600">
    <w:abstractNumId w:val="1"/>
  </w:num>
  <w:num w:numId="5" w16cid:durableId="1794640374">
    <w:abstractNumId w:val="2"/>
  </w:num>
  <w:num w:numId="6" w16cid:durableId="1158418393">
    <w:abstractNumId w:val="3"/>
  </w:num>
  <w:num w:numId="7" w16cid:durableId="1888176114">
    <w:abstractNumId w:val="8"/>
  </w:num>
  <w:num w:numId="8" w16cid:durableId="520628676">
    <w:abstractNumId w:val="4"/>
  </w:num>
  <w:num w:numId="9" w16cid:durableId="933167415">
    <w:abstractNumId w:val="5"/>
  </w:num>
  <w:num w:numId="10" w16cid:durableId="48499518">
    <w:abstractNumId w:val="6"/>
  </w:num>
  <w:num w:numId="11" w16cid:durableId="1269972680">
    <w:abstractNumId w:val="7"/>
  </w:num>
  <w:num w:numId="12" w16cid:durableId="1936015153">
    <w:abstractNumId w:val="9"/>
  </w:num>
  <w:num w:numId="13" w16cid:durableId="822083879">
    <w:abstractNumId w:val="10"/>
  </w:num>
  <w:num w:numId="14" w16cid:durableId="1629895092">
    <w:abstractNumId w:val="10"/>
  </w:num>
  <w:num w:numId="15" w16cid:durableId="1337805143">
    <w:abstractNumId w:val="10"/>
  </w:num>
  <w:num w:numId="16" w16cid:durableId="687098780">
    <w:abstractNumId w:val="10"/>
  </w:num>
  <w:num w:numId="17" w16cid:durableId="948852217">
    <w:abstractNumId w:val="10"/>
  </w:num>
  <w:num w:numId="18" w16cid:durableId="4017663">
    <w:abstractNumId w:val="10"/>
  </w:num>
  <w:num w:numId="19" w16cid:durableId="104693196">
    <w:abstractNumId w:val="10"/>
  </w:num>
  <w:num w:numId="20" w16cid:durableId="400638246">
    <w:abstractNumId w:val="10"/>
  </w:num>
  <w:num w:numId="21" w16cid:durableId="2069766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58"/>
    <w:rsid w:val="000611AC"/>
    <w:rsid w:val="000B1460"/>
    <w:rsid w:val="000C3FF2"/>
    <w:rsid w:val="000D77E7"/>
    <w:rsid w:val="000F0D50"/>
    <w:rsid w:val="000F2CE6"/>
    <w:rsid w:val="00127E80"/>
    <w:rsid w:val="00142232"/>
    <w:rsid w:val="0015499F"/>
    <w:rsid w:val="00160AB9"/>
    <w:rsid w:val="001D428A"/>
    <w:rsid w:val="001E6DBC"/>
    <w:rsid w:val="001F3949"/>
    <w:rsid w:val="00237C58"/>
    <w:rsid w:val="00256618"/>
    <w:rsid w:val="0027681C"/>
    <w:rsid w:val="002A3BBB"/>
    <w:rsid w:val="002A7394"/>
    <w:rsid w:val="002D3F6F"/>
    <w:rsid w:val="002E034E"/>
    <w:rsid w:val="002E7CF1"/>
    <w:rsid w:val="003441F7"/>
    <w:rsid w:val="0036633F"/>
    <w:rsid w:val="003C0393"/>
    <w:rsid w:val="003D4E7F"/>
    <w:rsid w:val="003D7163"/>
    <w:rsid w:val="003E5E89"/>
    <w:rsid w:val="00400F7A"/>
    <w:rsid w:val="004229F2"/>
    <w:rsid w:val="00455603"/>
    <w:rsid w:val="00463713"/>
    <w:rsid w:val="004928F9"/>
    <w:rsid w:val="004B5C9B"/>
    <w:rsid w:val="00502C4F"/>
    <w:rsid w:val="00536CA2"/>
    <w:rsid w:val="0054160A"/>
    <w:rsid w:val="00541EF3"/>
    <w:rsid w:val="00553344"/>
    <w:rsid w:val="00567ABB"/>
    <w:rsid w:val="005A0202"/>
    <w:rsid w:val="005E32B2"/>
    <w:rsid w:val="006705FD"/>
    <w:rsid w:val="00675C2D"/>
    <w:rsid w:val="006957A7"/>
    <w:rsid w:val="007115D1"/>
    <w:rsid w:val="00711C69"/>
    <w:rsid w:val="007626E7"/>
    <w:rsid w:val="00764044"/>
    <w:rsid w:val="007D271C"/>
    <w:rsid w:val="00816987"/>
    <w:rsid w:val="00840611"/>
    <w:rsid w:val="00872768"/>
    <w:rsid w:val="008744E4"/>
    <w:rsid w:val="008D01DD"/>
    <w:rsid w:val="008D04C0"/>
    <w:rsid w:val="008F5B8F"/>
    <w:rsid w:val="00902216"/>
    <w:rsid w:val="0095646B"/>
    <w:rsid w:val="00973B57"/>
    <w:rsid w:val="0097646A"/>
    <w:rsid w:val="0098020F"/>
    <w:rsid w:val="00983AD6"/>
    <w:rsid w:val="0098722E"/>
    <w:rsid w:val="009C4512"/>
    <w:rsid w:val="009C6F51"/>
    <w:rsid w:val="009D337E"/>
    <w:rsid w:val="00A150B0"/>
    <w:rsid w:val="00A2346A"/>
    <w:rsid w:val="00A72EC5"/>
    <w:rsid w:val="00A819C9"/>
    <w:rsid w:val="00A9760C"/>
    <w:rsid w:val="00AA5DF2"/>
    <w:rsid w:val="00AC5300"/>
    <w:rsid w:val="00B02D00"/>
    <w:rsid w:val="00B36C87"/>
    <w:rsid w:val="00B610AD"/>
    <w:rsid w:val="00B91D06"/>
    <w:rsid w:val="00BF6CA1"/>
    <w:rsid w:val="00C00F5A"/>
    <w:rsid w:val="00C01084"/>
    <w:rsid w:val="00C31D58"/>
    <w:rsid w:val="00C5148B"/>
    <w:rsid w:val="00C515B5"/>
    <w:rsid w:val="00C530F9"/>
    <w:rsid w:val="00C737BB"/>
    <w:rsid w:val="00C942E2"/>
    <w:rsid w:val="00C971A3"/>
    <w:rsid w:val="00D018A3"/>
    <w:rsid w:val="00D02044"/>
    <w:rsid w:val="00D12BA2"/>
    <w:rsid w:val="00D56F4B"/>
    <w:rsid w:val="00D765EA"/>
    <w:rsid w:val="00DA75F0"/>
    <w:rsid w:val="00E0097B"/>
    <w:rsid w:val="00E11F4B"/>
    <w:rsid w:val="00E60F74"/>
    <w:rsid w:val="00E77B82"/>
    <w:rsid w:val="00EA51D5"/>
    <w:rsid w:val="00EE16A3"/>
    <w:rsid w:val="00EE2D30"/>
    <w:rsid w:val="00F5469E"/>
    <w:rsid w:val="00F9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AEC69"/>
  <w14:defaultImageDpi w14:val="300"/>
  <w15:docId w15:val="{9BED3361-EC9D-4701-B8FC-97A2EEA7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B9"/>
    <w:pPr>
      <w:spacing w:after="160" w:line="259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F0D50"/>
    <w:pPr>
      <w:widowControl w:val="0"/>
      <w:numPr>
        <w:numId w:val="21"/>
      </w:numPr>
      <w:tabs>
        <w:tab w:val="left" w:pos="851"/>
        <w:tab w:val="left" w:pos="1418"/>
        <w:tab w:val="decimal" w:pos="8789"/>
      </w:tabs>
      <w:suppressAutoHyphens/>
      <w:autoSpaceDE w:val="0"/>
      <w:autoSpaceDN w:val="0"/>
      <w:adjustRightInd w:val="0"/>
      <w:spacing w:before="360" w:after="120" w:line="240" w:lineRule="auto"/>
      <w:textAlignment w:val="center"/>
      <w:outlineLvl w:val="0"/>
    </w:pPr>
    <w:rPr>
      <w:rFonts w:asciiTheme="majorHAnsi" w:eastAsiaTheme="minorEastAsia" w:hAnsiTheme="majorHAnsi" w:cs="Calibri-Light"/>
      <w:b/>
      <w:noProof/>
      <w:kern w:val="0"/>
      <w:sz w:val="36"/>
      <w:szCs w:val="20"/>
      <w:lang w:eastAsia="nb-NO"/>
      <w14:ligatures w14:val="none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0F0D50"/>
    <w:pPr>
      <w:numPr>
        <w:ilvl w:val="1"/>
      </w:numPr>
      <w:outlineLvl w:val="1"/>
    </w:pPr>
    <w:rPr>
      <w:color w:val="7F7F7F" w:themeColor="text1" w:themeTint="80"/>
      <w:sz w:val="32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97646A"/>
    <w:pPr>
      <w:numPr>
        <w:ilvl w:val="2"/>
      </w:numPr>
      <w:outlineLvl w:val="2"/>
    </w:pPr>
    <w:rPr>
      <w:rFonts w:ascii="Calibri Light" w:hAnsi="Calibri Light" w:cs="Calibri Light"/>
      <w:color w:val="000000" w:themeColor="text1"/>
      <w:sz w:val="28"/>
    </w:rPr>
  </w:style>
  <w:style w:type="paragraph" w:styleId="Overskrift4">
    <w:name w:val="heading 4"/>
    <w:basedOn w:val="Overskrift1"/>
    <w:next w:val="Normal"/>
    <w:link w:val="Overskrift4Tegn"/>
    <w:uiPriority w:val="9"/>
    <w:unhideWhenUsed/>
    <w:qFormat/>
    <w:rsid w:val="0097646A"/>
    <w:pPr>
      <w:numPr>
        <w:ilvl w:val="3"/>
      </w:numPr>
      <w:outlineLvl w:val="3"/>
    </w:pPr>
    <w:rPr>
      <w:rFonts w:ascii="Calibri Light" w:hAnsi="Calibri Light" w:cs="Calibri Light"/>
      <w:color w:val="7F7F7F" w:themeColor="text1" w:themeTint="80"/>
      <w:sz w:val="24"/>
      <w:szCs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229F2"/>
    <w:pPr>
      <w:widowControl w:val="0"/>
      <w:numPr>
        <w:ilvl w:val="4"/>
        <w:numId w:val="21"/>
      </w:numPr>
      <w:tabs>
        <w:tab w:val="left" w:pos="851"/>
        <w:tab w:val="left" w:pos="1418"/>
        <w:tab w:val="decimal" w:pos="8789"/>
      </w:tabs>
      <w:suppressAutoHyphens/>
      <w:autoSpaceDE w:val="0"/>
      <w:autoSpaceDN w:val="0"/>
      <w:adjustRightInd w:val="0"/>
      <w:spacing w:after="0" w:line="288" w:lineRule="auto"/>
      <w:textAlignment w:val="center"/>
      <w:outlineLvl w:val="4"/>
    </w:pPr>
    <w:rPr>
      <w:rFonts w:ascii="Calibri" w:eastAsiaTheme="minorEastAsia" w:hAnsi="Calibri" w:cs="Calibri-Light"/>
      <w:noProof/>
      <w:color w:val="000000" w:themeColor="text1"/>
      <w:kern w:val="0"/>
      <w:szCs w:val="20"/>
      <w:lang w:eastAsia="nb-NO"/>
      <w14:ligatures w14:val="non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4229F2"/>
    <w:pPr>
      <w:keepNext/>
      <w:keepLines/>
      <w:numPr>
        <w:ilvl w:val="5"/>
        <w:numId w:val="21"/>
      </w:numPr>
      <w:tabs>
        <w:tab w:val="left" w:pos="851"/>
        <w:tab w:val="left" w:pos="1418"/>
        <w:tab w:val="decimal" w:pos="8789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723800" w:themeColor="accent1" w:themeShade="7F"/>
      <w:kern w:val="0"/>
      <w:szCs w:val="24"/>
      <w:lang w:eastAsia="ja-JP"/>
      <w14:ligatures w14:val="none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29F2"/>
    <w:pPr>
      <w:keepNext/>
      <w:keepLines/>
      <w:numPr>
        <w:ilvl w:val="6"/>
        <w:numId w:val="21"/>
      </w:numPr>
      <w:tabs>
        <w:tab w:val="left" w:pos="851"/>
        <w:tab w:val="left" w:pos="1418"/>
        <w:tab w:val="decimal" w:pos="8789"/>
      </w:tabs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723800" w:themeColor="accent1" w:themeShade="7F"/>
      <w:kern w:val="0"/>
      <w:szCs w:val="24"/>
      <w:lang w:eastAsia="ja-JP"/>
      <w14:ligatures w14:val="none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29F2"/>
    <w:pPr>
      <w:keepNext/>
      <w:keepLines/>
      <w:numPr>
        <w:ilvl w:val="7"/>
        <w:numId w:val="21"/>
      </w:numPr>
      <w:tabs>
        <w:tab w:val="left" w:pos="851"/>
        <w:tab w:val="left" w:pos="1418"/>
        <w:tab w:val="decimal" w:pos="8789"/>
      </w:tabs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ja-JP"/>
      <w14:ligatures w14:val="none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29F2"/>
    <w:pPr>
      <w:keepNext/>
      <w:keepLines/>
      <w:numPr>
        <w:ilvl w:val="8"/>
        <w:numId w:val="21"/>
      </w:numPr>
      <w:tabs>
        <w:tab w:val="left" w:pos="851"/>
        <w:tab w:val="left" w:pos="1418"/>
        <w:tab w:val="decimal" w:pos="8789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ja-JP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229F2"/>
    <w:pPr>
      <w:tabs>
        <w:tab w:val="left" w:pos="851"/>
        <w:tab w:val="left" w:pos="1418"/>
        <w:tab w:val="center" w:pos="4536"/>
        <w:tab w:val="decimal" w:pos="8789"/>
        <w:tab w:val="right" w:pos="9072"/>
      </w:tabs>
      <w:spacing w:after="0" w:line="240" w:lineRule="auto"/>
    </w:pPr>
    <w:rPr>
      <w:rFonts w:ascii="Calibri" w:eastAsiaTheme="minorEastAsia" w:hAnsi="Calibri"/>
      <w:kern w:val="0"/>
      <w:szCs w:val="24"/>
      <w:lang w:eastAsia="ja-JP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4229F2"/>
    <w:rPr>
      <w:rFonts w:ascii="Calibri" w:hAnsi="Calibri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4229F2"/>
    <w:pPr>
      <w:tabs>
        <w:tab w:val="left" w:pos="851"/>
        <w:tab w:val="left" w:pos="1418"/>
        <w:tab w:val="center" w:pos="4536"/>
        <w:tab w:val="decimal" w:pos="8789"/>
        <w:tab w:val="right" w:pos="9072"/>
      </w:tabs>
      <w:spacing w:after="0" w:line="240" w:lineRule="auto"/>
    </w:pPr>
    <w:rPr>
      <w:rFonts w:ascii="Calibri" w:eastAsiaTheme="minorEastAsia" w:hAnsi="Calibri"/>
      <w:kern w:val="0"/>
      <w:szCs w:val="24"/>
      <w:lang w:eastAsia="ja-JP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4229F2"/>
    <w:rPr>
      <w:rFonts w:ascii="Calibri" w:hAnsi="Calibri"/>
      <w:sz w:val="22"/>
    </w:rPr>
  </w:style>
  <w:style w:type="character" w:styleId="Hyperkobling">
    <w:name w:val="Hyperlink"/>
    <w:basedOn w:val="Standardskriftforavsnitt"/>
    <w:uiPriority w:val="99"/>
    <w:unhideWhenUsed/>
    <w:rsid w:val="004229F2"/>
    <w:rPr>
      <w:color w:val="0563C1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4229F2"/>
    <w:pPr>
      <w:tabs>
        <w:tab w:val="left" w:pos="851"/>
        <w:tab w:val="left" w:pos="1418"/>
        <w:tab w:val="decimal" w:pos="8789"/>
      </w:tabs>
      <w:spacing w:after="100" w:line="240" w:lineRule="auto"/>
    </w:pPr>
    <w:rPr>
      <w:rFonts w:ascii="Calibri" w:eastAsiaTheme="minorEastAsia" w:hAnsi="Calibri"/>
      <w:kern w:val="0"/>
      <w:szCs w:val="24"/>
      <w:lang w:eastAsia="ja-JP"/>
      <w14:ligatures w14:val="none"/>
    </w:rPr>
  </w:style>
  <w:style w:type="paragraph" w:styleId="INNH2">
    <w:name w:val="toc 2"/>
    <w:basedOn w:val="Normal"/>
    <w:next w:val="Normal"/>
    <w:autoRedefine/>
    <w:uiPriority w:val="39"/>
    <w:unhideWhenUsed/>
    <w:rsid w:val="004229F2"/>
    <w:pPr>
      <w:tabs>
        <w:tab w:val="left" w:pos="851"/>
        <w:tab w:val="left" w:pos="1418"/>
        <w:tab w:val="decimal" w:pos="8789"/>
      </w:tabs>
      <w:spacing w:after="100" w:line="240" w:lineRule="auto"/>
      <w:ind w:left="220"/>
    </w:pPr>
    <w:rPr>
      <w:rFonts w:ascii="Calibri" w:eastAsiaTheme="minorEastAsia" w:hAnsi="Calibri"/>
      <w:kern w:val="0"/>
      <w:szCs w:val="24"/>
      <w:lang w:eastAsia="ja-JP"/>
      <w14:ligatures w14:val="none"/>
    </w:rPr>
  </w:style>
  <w:style w:type="paragraph" w:styleId="INNH3">
    <w:name w:val="toc 3"/>
    <w:basedOn w:val="Normal"/>
    <w:next w:val="Normal"/>
    <w:autoRedefine/>
    <w:uiPriority w:val="39"/>
    <w:unhideWhenUsed/>
    <w:rsid w:val="004229F2"/>
    <w:pPr>
      <w:tabs>
        <w:tab w:val="left" w:pos="851"/>
        <w:tab w:val="left" w:pos="1418"/>
        <w:tab w:val="decimal" w:pos="8789"/>
      </w:tabs>
      <w:spacing w:after="100" w:line="240" w:lineRule="auto"/>
      <w:ind w:left="440"/>
    </w:pPr>
    <w:rPr>
      <w:rFonts w:ascii="Calibri" w:eastAsiaTheme="minorEastAsia" w:hAnsi="Calibri"/>
      <w:kern w:val="0"/>
      <w:szCs w:val="24"/>
      <w:lang w:eastAsia="ja-JP"/>
      <w14:ligatures w14:val="none"/>
    </w:rPr>
  </w:style>
  <w:style w:type="paragraph" w:styleId="INNH4">
    <w:name w:val="toc 4"/>
    <w:basedOn w:val="Normal"/>
    <w:next w:val="Normal"/>
    <w:autoRedefine/>
    <w:uiPriority w:val="39"/>
    <w:unhideWhenUsed/>
    <w:rsid w:val="00E0097B"/>
    <w:pPr>
      <w:widowControl w:val="0"/>
      <w:tabs>
        <w:tab w:val="left" w:pos="851"/>
        <w:tab w:val="left" w:pos="1418"/>
        <w:tab w:val="decimal" w:pos="8789"/>
      </w:tabs>
      <w:suppressAutoHyphens/>
      <w:autoSpaceDE w:val="0"/>
      <w:autoSpaceDN w:val="0"/>
      <w:adjustRightInd w:val="0"/>
      <w:spacing w:after="100" w:line="288" w:lineRule="auto"/>
      <w:ind w:left="720"/>
      <w:textAlignment w:val="center"/>
    </w:pPr>
    <w:rPr>
      <w:rFonts w:ascii="Calibri" w:eastAsiaTheme="minorEastAsia" w:hAnsi="Calibri" w:cs="Calibri-Light"/>
      <w:color w:val="333F48"/>
      <w:kern w:val="0"/>
      <w:szCs w:val="20"/>
      <w:lang w:eastAsia="ja-JP"/>
      <w14:ligatures w14:val="none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E0097B"/>
    <w:pPr>
      <w:widowControl w:val="0"/>
      <w:tabs>
        <w:tab w:val="left" w:pos="851"/>
        <w:tab w:val="left" w:pos="1418"/>
        <w:tab w:val="decimal" w:pos="8789"/>
      </w:tabs>
      <w:suppressAutoHyphens/>
      <w:autoSpaceDE w:val="0"/>
      <w:autoSpaceDN w:val="0"/>
      <w:adjustRightInd w:val="0"/>
      <w:spacing w:after="100" w:line="288" w:lineRule="auto"/>
      <w:ind w:left="960"/>
      <w:textAlignment w:val="center"/>
    </w:pPr>
    <w:rPr>
      <w:rFonts w:ascii="Calibri" w:eastAsiaTheme="minorEastAsia" w:hAnsi="Calibri" w:cs="Calibri-Light"/>
      <w:color w:val="333F48"/>
      <w:kern w:val="0"/>
      <w:szCs w:val="20"/>
      <w:lang w:eastAsia="ja-JP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F0D50"/>
    <w:rPr>
      <w:rFonts w:asciiTheme="majorHAnsi" w:hAnsiTheme="majorHAnsi" w:cs="Calibri-Light"/>
      <w:b/>
      <w:noProof/>
      <w:sz w:val="36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F0D50"/>
    <w:rPr>
      <w:rFonts w:asciiTheme="majorHAnsi" w:hAnsiTheme="majorHAnsi" w:cs="Calibri-Light"/>
      <w:b/>
      <w:noProof/>
      <w:color w:val="7F7F7F" w:themeColor="text1" w:themeTint="80"/>
      <w:sz w:val="32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7646A"/>
    <w:rPr>
      <w:rFonts w:ascii="Calibri Light" w:hAnsi="Calibri Light" w:cs="Calibri Light"/>
      <w:b/>
      <w:noProof/>
      <w:color w:val="000000" w:themeColor="text1"/>
      <w:sz w:val="28"/>
      <w:szCs w:val="20"/>
      <w:lang w:val="en-US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7646A"/>
    <w:rPr>
      <w:rFonts w:ascii="Calibri Light" w:hAnsi="Calibri Light" w:cs="Calibri Light"/>
      <w:b/>
      <w:noProof/>
      <w:color w:val="7F7F7F" w:themeColor="text1" w:themeTint="80"/>
      <w:lang w:val="en-US"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229F2"/>
    <w:rPr>
      <w:rFonts w:ascii="Calibri" w:hAnsi="Calibri" w:cs="Calibri-Light"/>
      <w:noProof/>
      <w:color w:val="000000" w:themeColor="text1"/>
      <w:sz w:val="22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29F2"/>
    <w:rPr>
      <w:rFonts w:asciiTheme="majorHAnsi" w:eastAsiaTheme="majorEastAsia" w:hAnsiTheme="majorHAnsi" w:cstheme="majorBidi"/>
      <w:color w:val="723800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29F2"/>
    <w:rPr>
      <w:rFonts w:asciiTheme="majorHAnsi" w:eastAsiaTheme="majorEastAsia" w:hAnsiTheme="majorHAnsi" w:cstheme="majorBidi"/>
      <w:i/>
      <w:iCs/>
      <w:color w:val="723800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29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29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link w:val="IngressTegn"/>
    <w:rsid w:val="004229F2"/>
    <w:pPr>
      <w:widowControl w:val="0"/>
      <w:tabs>
        <w:tab w:val="left" w:pos="851"/>
        <w:tab w:val="left" w:pos="1418"/>
        <w:tab w:val="decimal" w:pos="8789"/>
      </w:tabs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Calibri" w:eastAsiaTheme="minorEastAsia" w:hAnsi="Calibri" w:cs="Calibri-Light"/>
      <w:b/>
      <w:color w:val="000000" w:themeColor="text1"/>
      <w:kern w:val="0"/>
      <w:szCs w:val="20"/>
      <w:lang w:eastAsia="ja-JP"/>
      <w14:ligatures w14:val="none"/>
    </w:rPr>
  </w:style>
  <w:style w:type="character" w:customStyle="1" w:styleId="IngressTegn">
    <w:name w:val="Ingress Tegn"/>
    <w:basedOn w:val="Standardskriftforavsnitt"/>
    <w:link w:val="Ingress"/>
    <w:rsid w:val="004229F2"/>
    <w:rPr>
      <w:rFonts w:ascii="Calibri" w:hAnsi="Calibri" w:cs="Calibri-Light"/>
      <w:b/>
      <w:color w:val="000000" w:themeColor="text1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4229F2"/>
    <w:rPr>
      <w:color w:val="808080"/>
    </w:rPr>
  </w:style>
  <w:style w:type="table" w:styleId="Tabellrutenett">
    <w:name w:val="Table Grid"/>
    <w:basedOn w:val="Vanligtabell"/>
    <w:uiPriority w:val="59"/>
    <w:rsid w:val="004229F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aliases w:val="Title"/>
    <w:basedOn w:val="Overskrift1"/>
    <w:next w:val="Normal"/>
    <w:uiPriority w:val="39"/>
    <w:unhideWhenUsed/>
    <w:qFormat/>
    <w:rsid w:val="004229F2"/>
    <w:pPr>
      <w:numPr>
        <w:numId w:val="0"/>
      </w:numPr>
      <w:spacing w:line="259" w:lineRule="auto"/>
      <w:outlineLvl w:val="9"/>
    </w:pPr>
  </w:style>
  <w:style w:type="paragraph" w:styleId="Tittel">
    <w:name w:val="Title"/>
    <w:basedOn w:val="Normal"/>
    <w:next w:val="Normal"/>
    <w:link w:val="TittelTegn"/>
    <w:uiPriority w:val="10"/>
    <w:qFormat/>
    <w:rsid w:val="00160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60AB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sr-org.no/uploads/documents/Nodplakat-digitale-angrep-v6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nsm.no/fagomrader/sikkerhetsstyring/leverandorforhold/kvalitetsordning-for-leverandorer-som-handterer-ikt-hendels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etnordicnn.sharepoint.com/sites/NN-Templates/Documents/NORWAY/2023.08.23_Brevmal%20m_footer%20(2024-05-31).dotx" TargetMode="External"/></Relationships>
</file>

<file path=word/theme/theme1.xml><?xml version="1.0" encoding="utf-8"?>
<a:theme xmlns:a="http://schemas.openxmlformats.org/drawingml/2006/main" name="Office-tema">
  <a:themeElements>
    <a:clrScheme name="NetNordi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57200"/>
      </a:accent1>
      <a:accent2>
        <a:srgbClr val="333F48"/>
      </a:accent2>
      <a:accent3>
        <a:srgbClr val="D9D9D6"/>
      </a:accent3>
      <a:accent4>
        <a:srgbClr val="C1C6C8"/>
      </a:accent4>
      <a:accent5>
        <a:srgbClr val="B6AAAD"/>
      </a:accent5>
      <a:accent6>
        <a:srgbClr val="7C878E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1818d0-9406-433d-846c-7dcf13dab05b">
      <UserInfo>
        <DisplayName/>
        <AccountId xsi:nil="true"/>
        <AccountType/>
      </UserInfo>
    </SharedWithUsers>
    <_dlc_DocId xmlns="861818d0-9406-433d-846c-7dcf13dab05b">SXWQ22VTVRDZ-1022780538-215</_dlc_DocId>
    <_dlc_DocIdUrl xmlns="861818d0-9406-433d-846c-7dcf13dab05b">
      <Url>https://netnordicnn.sharepoint.com/sites/NN-Templates/_layouts/15/DocIdRedir.aspx?ID=SXWQ22VTVRDZ-1022780538-215</Url>
      <Description>SXWQ22VTVRDZ-1022780538-215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8DEB8B48E2D408E218788A5E5812C" ma:contentTypeVersion="6" ma:contentTypeDescription="Create a new document." ma:contentTypeScope="" ma:versionID="d885299d4d710c3f50bcd738221929fe">
  <xsd:schema xmlns:xsd="http://www.w3.org/2001/XMLSchema" xmlns:xs="http://www.w3.org/2001/XMLSchema" xmlns:p="http://schemas.microsoft.com/office/2006/metadata/properties" xmlns:ns2="861818d0-9406-433d-846c-7dcf13dab05b" xmlns:ns3="0f00126f-ab7c-4705-b079-4480596641fe" targetNamespace="http://schemas.microsoft.com/office/2006/metadata/properties" ma:root="true" ma:fieldsID="bbac8fbf19c60247cd0d30b573ec500e" ns2:_="" ns3:_="">
    <xsd:import namespace="861818d0-9406-433d-846c-7dcf13dab05b"/>
    <xsd:import namespace="0f00126f-ab7c-4705-b079-448059664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818d0-9406-433d-846c-7dcf13dab0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0126f-ab7c-4705-b079-44805966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8030BE-FBAE-44B6-ABEE-A456B87B7E3D}">
  <ds:schemaRefs>
    <ds:schemaRef ds:uri="http://schemas.microsoft.com/office/2006/metadata/properties"/>
    <ds:schemaRef ds:uri="http://schemas.microsoft.com/office/infopath/2007/PartnerControls"/>
    <ds:schemaRef ds:uri="861818d0-9406-433d-846c-7dcf13dab05b"/>
  </ds:schemaRefs>
</ds:datastoreItem>
</file>

<file path=customXml/itemProps2.xml><?xml version="1.0" encoding="utf-8"?>
<ds:datastoreItem xmlns:ds="http://schemas.openxmlformats.org/officeDocument/2006/customXml" ds:itemID="{1FFDDF75-0408-46F3-BC46-E58C0EDA8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6795F-F920-444E-AADD-D847EE700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818d0-9406-433d-846c-7dcf13dab05b"/>
    <ds:schemaRef ds:uri="0f00126f-ab7c-4705-b079-448059664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599A5A-CE35-42DA-89D3-8E83CC8B17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E426FC-2850-430E-8A3F-D23E9BBF99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2023.08.23_Brevmal%20m_footer%20(2024-05-31)</Template>
  <TotalTime>5</TotalTime>
  <Pages>5</Pages>
  <Words>425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NetNordic Norway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Tharaldsen</dc:creator>
  <cp:keywords/>
  <cp:lastModifiedBy>Åse Tharaldsen</cp:lastModifiedBy>
  <cp:revision>4</cp:revision>
  <cp:lastPrinted>2016-12-21T14:48:00Z</cp:lastPrinted>
  <dcterms:created xsi:type="dcterms:W3CDTF">2025-08-29T13:29:00Z</dcterms:created>
  <dcterms:modified xsi:type="dcterms:W3CDTF">2025-08-29T13:34:00Z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0x0101004628DEB8B48E2D408E218788A5E5812C</vt:lpwstr>
  </property>
  <property fmtid="{D5CDD505-2E9C-101B-9397-08002B2CF9AE}" pid="3" name="NN_x0020_Category">
    <vt:lpwstr/>
  </property>
  <property fmtid="{D5CDD505-2E9C-101B-9397-08002B2CF9AE}" pid="4" name="NN Category">
    <vt:lpwstr/>
  </property>
  <property fmtid="{D5CDD505-2E9C-101B-9397-08002B2CF9AE}" pid="5" name="Order">
    <vt:r8>6300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dlc_DocIdItemGuid">
    <vt:lpwstr>cf4a8761-46b5-4877-80f9-0ae84cd0801b</vt:lpwstr>
  </property>
</Properties>
</file>